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B5D" w14:textId="77777777" w:rsidR="0000409E" w:rsidRDefault="0000409E" w:rsidP="0000409E">
      <w:pPr>
        <w:spacing w:line="600" w:lineRule="exact"/>
        <w:rPr>
          <w:rFonts w:ascii="小标宋" w:eastAsia="小标宋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31C742A" w14:textId="77777777" w:rsidR="0000409E" w:rsidRDefault="0000409E" w:rsidP="0000409E">
      <w:pPr>
        <w:spacing w:line="60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中国科普研究所</w:t>
      </w:r>
      <w:r>
        <w:rPr>
          <w:rFonts w:ascii="小标宋" w:eastAsia="小标宋"/>
          <w:sz w:val="36"/>
          <w:szCs w:val="36"/>
        </w:rPr>
        <w:t>202</w:t>
      </w:r>
      <w:r>
        <w:rPr>
          <w:rFonts w:ascii="小标宋" w:eastAsia="小标宋" w:hint="eastAsia"/>
          <w:sz w:val="36"/>
          <w:szCs w:val="36"/>
        </w:rPr>
        <w:t>4年公开招聘博士后岗位信息</w:t>
      </w:r>
    </w:p>
    <w:p w14:paraId="15A13FE2" w14:textId="77777777" w:rsidR="0000409E" w:rsidRDefault="0000409E" w:rsidP="0000409E">
      <w:pPr>
        <w:spacing w:line="600" w:lineRule="exact"/>
        <w:rPr>
          <w:rFonts w:ascii="小标宋" w:eastAsia="小标宋"/>
          <w:sz w:val="32"/>
          <w:szCs w:val="32"/>
        </w:rPr>
      </w:pPr>
    </w:p>
    <w:tbl>
      <w:tblPr>
        <w:tblStyle w:val="ae"/>
        <w:tblW w:w="9435" w:type="dxa"/>
        <w:tblInd w:w="-486" w:type="dxa"/>
        <w:tblLook w:val="04A0" w:firstRow="1" w:lastRow="0" w:firstColumn="1" w:lastColumn="0" w:noHBand="0" w:noVBand="1"/>
      </w:tblPr>
      <w:tblGrid>
        <w:gridCol w:w="705"/>
        <w:gridCol w:w="1455"/>
        <w:gridCol w:w="3615"/>
        <w:gridCol w:w="3660"/>
      </w:tblGrid>
      <w:tr w:rsidR="0000409E" w14:paraId="1439B788" w14:textId="77777777" w:rsidTr="00262765">
        <w:trPr>
          <w:trHeight w:val="745"/>
        </w:trPr>
        <w:tc>
          <w:tcPr>
            <w:tcW w:w="705" w:type="dxa"/>
          </w:tcPr>
          <w:p w14:paraId="661C85A9" w14:textId="77777777" w:rsidR="0000409E" w:rsidRDefault="0000409E" w:rsidP="00262765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455" w:type="dxa"/>
          </w:tcPr>
          <w:p w14:paraId="6F4085F3" w14:textId="77777777" w:rsidR="0000409E" w:rsidRDefault="0000409E" w:rsidP="00262765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研究方向</w:t>
            </w:r>
          </w:p>
        </w:tc>
        <w:tc>
          <w:tcPr>
            <w:tcW w:w="3615" w:type="dxa"/>
          </w:tcPr>
          <w:p w14:paraId="195FA827" w14:textId="77777777" w:rsidR="0000409E" w:rsidRDefault="0000409E" w:rsidP="00262765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岗位职责</w:t>
            </w:r>
          </w:p>
        </w:tc>
        <w:tc>
          <w:tcPr>
            <w:tcW w:w="3660" w:type="dxa"/>
          </w:tcPr>
          <w:p w14:paraId="05C290CD" w14:textId="77777777" w:rsidR="0000409E" w:rsidRDefault="0000409E" w:rsidP="00262765">
            <w:pPr>
              <w:spacing w:line="6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岗位条件</w:t>
            </w:r>
          </w:p>
        </w:tc>
      </w:tr>
      <w:tr w:rsidR="0000409E" w14:paraId="79A289DC" w14:textId="77777777" w:rsidTr="00262765">
        <w:trPr>
          <w:trHeight w:val="1530"/>
        </w:trPr>
        <w:tc>
          <w:tcPr>
            <w:tcW w:w="705" w:type="dxa"/>
            <w:vAlign w:val="center"/>
          </w:tcPr>
          <w:p w14:paraId="05429295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 w14:paraId="65FE1E1E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科普与文化建设</w:t>
            </w:r>
          </w:p>
        </w:tc>
        <w:tc>
          <w:tcPr>
            <w:tcW w:w="3615" w:type="dxa"/>
            <w:vAlign w:val="center"/>
          </w:tcPr>
          <w:p w14:paraId="60D64362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 xml:space="preserve">开展科普服务文化建设研究，包括科普与文化融合发展策略、中华优秀传统科学文化传承、农村科学文化建设等研究。 </w:t>
            </w:r>
          </w:p>
        </w:tc>
        <w:tc>
          <w:tcPr>
            <w:tcW w:w="3660" w:type="dxa"/>
            <w:vAlign w:val="center"/>
          </w:tcPr>
          <w:p w14:paraId="16E3E251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1.具有哲学、科技史、社会学、人类学、传播学、文化研究及其它相关专业背景；</w:t>
            </w:r>
          </w:p>
          <w:p w14:paraId="3F6DFD7D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2.具备良好的英文读写能力。</w:t>
            </w:r>
          </w:p>
        </w:tc>
      </w:tr>
      <w:tr w:rsidR="0000409E" w14:paraId="666534B1" w14:textId="77777777" w:rsidTr="00262765">
        <w:trPr>
          <w:trHeight w:val="2354"/>
        </w:trPr>
        <w:tc>
          <w:tcPr>
            <w:tcW w:w="705" w:type="dxa"/>
            <w:vAlign w:val="center"/>
          </w:tcPr>
          <w:p w14:paraId="6B8FBAE0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 w14:paraId="04010A41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科学素质测评与数据分析</w:t>
            </w:r>
          </w:p>
        </w:tc>
        <w:tc>
          <w:tcPr>
            <w:tcW w:w="3615" w:type="dxa"/>
            <w:vAlign w:val="center"/>
          </w:tcPr>
          <w:p w14:paraId="36F3223A" w14:textId="77777777" w:rsidR="0000409E" w:rsidRDefault="0000409E" w:rsidP="00262765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主要从事科学素质测评理论研究与数据分析：</w:t>
            </w:r>
          </w:p>
          <w:p w14:paraId="2874D0E8" w14:textId="77777777" w:rsidR="0000409E" w:rsidRDefault="0000409E" w:rsidP="00262765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方向一：构建评价理论模型和优化指标体系，编制问卷、量表等评价工具。</w:t>
            </w:r>
          </w:p>
          <w:p w14:paraId="247F12D9" w14:textId="77777777" w:rsidR="0000409E" w:rsidRDefault="0000409E" w:rsidP="00262765">
            <w:pPr>
              <w:rPr>
                <w:rFonts w:ascii="宋体" w:hAnsi="宋体" w:cs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hint="eastAsia"/>
                <w:lang w:bidi="ar"/>
              </w:rPr>
              <w:t>方向二：开展科学素质与经济社会相关指标的量化关系研究，开展国际科学素质测评比较分析。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3660" w:type="dxa"/>
            <w:vAlign w:val="center"/>
          </w:tcPr>
          <w:p w14:paraId="3A02DC02" w14:textId="77777777" w:rsidR="0000409E" w:rsidRDefault="0000409E" w:rsidP="00262765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1.教育测量专业背景，能够应用IRT开展能力测评的研究与分析（方向一）；</w:t>
            </w:r>
          </w:p>
          <w:p w14:paraId="1ABF1604" w14:textId="77777777" w:rsidR="0000409E" w:rsidRDefault="0000409E" w:rsidP="00262765">
            <w:pPr>
              <w:rPr>
                <w:rFonts w:ascii="宋体" w:hAnsi="宋体" w:cs="宋体"/>
                <w:lang w:bidi="ar"/>
              </w:rPr>
            </w:pPr>
            <w:r>
              <w:rPr>
                <w:rFonts w:ascii="宋体" w:hAnsi="宋体" w:cs="宋体" w:hint="eastAsia"/>
                <w:lang w:bidi="ar"/>
              </w:rPr>
              <w:t>2.具有较好的量化分析基础，能够熟练应用SPSS、R、Stata等统计工具（方向二）；</w:t>
            </w:r>
          </w:p>
          <w:p w14:paraId="2FBC5066" w14:textId="77777777" w:rsidR="0000409E" w:rsidRDefault="0000409E" w:rsidP="0026276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lang w:bidi="ar"/>
              </w:rPr>
              <w:t>3.具备良好的英文读写能力。</w:t>
            </w:r>
          </w:p>
        </w:tc>
      </w:tr>
      <w:tr w:rsidR="0000409E" w14:paraId="5BFA1450" w14:textId="77777777" w:rsidTr="00262765">
        <w:trPr>
          <w:trHeight w:val="1897"/>
        </w:trPr>
        <w:tc>
          <w:tcPr>
            <w:tcW w:w="705" w:type="dxa"/>
            <w:vAlign w:val="center"/>
          </w:tcPr>
          <w:p w14:paraId="53A349C2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 w14:paraId="3A51810D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科学教育</w:t>
            </w:r>
          </w:p>
        </w:tc>
        <w:tc>
          <w:tcPr>
            <w:tcW w:w="3615" w:type="dxa"/>
            <w:vAlign w:val="center"/>
          </w:tcPr>
          <w:p w14:paraId="63D0A6F0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开展青少年科学素质测评研究，如科普场馆科学教育研究，家庭科学教育研究，科学教育国际比较研究。</w:t>
            </w:r>
          </w:p>
        </w:tc>
        <w:tc>
          <w:tcPr>
            <w:tcW w:w="3660" w:type="dxa"/>
            <w:vAlign w:val="center"/>
          </w:tcPr>
          <w:p w14:paraId="56A12F82" w14:textId="77777777" w:rsidR="0000409E" w:rsidRDefault="0000409E" w:rsidP="00262765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1.具有社会学、教育学、心理学、管理学、统计学或其他理工科、自然科学相关专业背景；</w:t>
            </w:r>
          </w:p>
          <w:p w14:paraId="00A884C4" w14:textId="77777777" w:rsidR="0000409E" w:rsidRDefault="0000409E" w:rsidP="00262765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2.学习或工作中从事过科学教育工作者优先。</w:t>
            </w:r>
          </w:p>
        </w:tc>
      </w:tr>
      <w:tr w:rsidR="0000409E" w14:paraId="4A524C08" w14:textId="77777777" w:rsidTr="00262765">
        <w:trPr>
          <w:trHeight w:val="2134"/>
        </w:trPr>
        <w:tc>
          <w:tcPr>
            <w:tcW w:w="705" w:type="dxa"/>
            <w:vAlign w:val="center"/>
          </w:tcPr>
          <w:p w14:paraId="23EA3B59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 w14:paraId="6BF3950E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数字素养与技能监测评估</w:t>
            </w:r>
          </w:p>
        </w:tc>
        <w:tc>
          <w:tcPr>
            <w:tcW w:w="3615" w:type="dxa"/>
            <w:vAlign w:val="center"/>
          </w:tcPr>
          <w:p w14:paraId="7AAA1E1D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主要开展数字素养与技能框架、评价理论模型和指标体系研究，研制调查问卷、量表等评价工具，分析公民数字素养与经济社会发展关系、能力提升策略等。</w:t>
            </w:r>
          </w:p>
        </w:tc>
        <w:tc>
          <w:tcPr>
            <w:tcW w:w="3660" w:type="dxa"/>
            <w:vAlign w:val="center"/>
          </w:tcPr>
          <w:p w14:paraId="6B522B41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1.具有教育学、心理学、社会学、管理科学、图书情报、新闻传播、统计学等相关专业背景；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br/>
              <w:t>2.熟练使用各类办公、数据分析应用软件，熟悉调查统计等方法。</w:t>
            </w:r>
          </w:p>
        </w:tc>
      </w:tr>
      <w:tr w:rsidR="0000409E" w14:paraId="341B08F7" w14:textId="77777777" w:rsidTr="00262765">
        <w:trPr>
          <w:trHeight w:val="2179"/>
        </w:trPr>
        <w:tc>
          <w:tcPr>
            <w:tcW w:w="705" w:type="dxa"/>
            <w:vAlign w:val="center"/>
          </w:tcPr>
          <w:p w14:paraId="523BACA4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 w14:paraId="565AF255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科普创作</w:t>
            </w:r>
          </w:p>
        </w:tc>
        <w:tc>
          <w:tcPr>
            <w:tcW w:w="3615" w:type="dxa"/>
            <w:vAlign w:val="center"/>
          </w:tcPr>
          <w:p w14:paraId="7A0F9026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围绕科普创作者、受众群体等方面展开研究，开展相关访谈、调研等，分析科普创作的现状、存在的问题，撰写科普创作发展报告等。</w:t>
            </w:r>
          </w:p>
        </w:tc>
        <w:tc>
          <w:tcPr>
            <w:tcW w:w="3660" w:type="dxa"/>
            <w:vAlign w:val="center"/>
          </w:tcPr>
          <w:p w14:paraId="421A09E0" w14:textId="77777777" w:rsidR="0000409E" w:rsidRDefault="0000409E" w:rsidP="00262765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1.具有文学、新闻传播学、社会学等相关专业背景；</w:t>
            </w:r>
          </w:p>
          <w:p w14:paraId="7BF9AAD1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2.对科普创作感兴趣并有相关研究经验者优先考虑。</w:t>
            </w:r>
          </w:p>
        </w:tc>
      </w:tr>
      <w:tr w:rsidR="0000409E" w14:paraId="298F1175" w14:textId="77777777" w:rsidTr="00262765">
        <w:trPr>
          <w:trHeight w:val="4880"/>
        </w:trPr>
        <w:tc>
          <w:tcPr>
            <w:tcW w:w="705" w:type="dxa"/>
            <w:vAlign w:val="center"/>
          </w:tcPr>
          <w:p w14:paraId="0C33BAEF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455" w:type="dxa"/>
            <w:vAlign w:val="center"/>
          </w:tcPr>
          <w:p w14:paraId="37971613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资源供给</w:t>
            </w:r>
          </w:p>
        </w:tc>
        <w:tc>
          <w:tcPr>
            <w:tcW w:w="3615" w:type="dxa"/>
            <w:vAlign w:val="center"/>
          </w:tcPr>
          <w:p w14:paraId="3A36BA08" w14:textId="77777777" w:rsidR="0000409E" w:rsidRDefault="0000409E" w:rsidP="00262765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围绕科普图书、科普短视频、科技资源科普化等方向展开研究：</w:t>
            </w:r>
            <w:r>
              <w:rPr>
                <w:rStyle w:val="font01"/>
                <w:rFonts w:hint="default"/>
                <w:lang w:bidi="ar"/>
              </w:rPr>
              <w:br/>
              <w:t>1.围绕科普图书现状，对各类书单进行分析比较，形成科普图书出版创作共识，总结科普创作规律等。</w:t>
            </w:r>
          </w:p>
          <w:p w14:paraId="608BAAA8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开展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科普短视频创作者调查，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形成科普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短视频创作者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画像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分析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传播特征，人工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智能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>对科普短视频创作的影响等。</w:t>
            </w:r>
          </w:p>
          <w:p w14:paraId="691EE27E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3.围绕科技资源科普化政策、案例等，结合国家和行业需求，开展科技资源科普化链路研究，探索高效高质的科技资源科普化路径，开展科技资源科普化评估及国际合作方面的研究等。</w:t>
            </w:r>
          </w:p>
        </w:tc>
        <w:tc>
          <w:tcPr>
            <w:tcW w:w="3660" w:type="dxa"/>
            <w:vAlign w:val="center"/>
          </w:tcPr>
          <w:p w14:paraId="60E3F874" w14:textId="77777777" w:rsidR="0000409E" w:rsidRDefault="0000409E" w:rsidP="00262765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1.具有文学、社会学、经济学、文献情报等相关专业背景</w:t>
            </w:r>
            <w:r>
              <w:rPr>
                <w:rStyle w:val="font01"/>
                <w:lang w:bidi="ar"/>
              </w:rPr>
              <w:t>（</w:t>
            </w:r>
            <w:r>
              <w:rPr>
                <w:rStyle w:val="font01"/>
                <w:rFonts w:hint="default"/>
                <w:lang w:bidi="ar"/>
              </w:rPr>
              <w:t>科普图书相关研究</w:t>
            </w:r>
            <w:r>
              <w:rPr>
                <w:rStyle w:val="font01"/>
                <w:lang w:bidi="ar"/>
              </w:rPr>
              <w:t>）</w:t>
            </w:r>
            <w:r>
              <w:rPr>
                <w:rStyle w:val="font01"/>
                <w:rFonts w:hint="default"/>
                <w:lang w:bidi="ar"/>
              </w:rPr>
              <w:t>；</w:t>
            </w:r>
          </w:p>
          <w:p w14:paraId="24BF5D93" w14:textId="77777777" w:rsidR="0000409E" w:rsidRDefault="0000409E" w:rsidP="00262765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lang w:bidi="ar"/>
              </w:rPr>
              <w:t>2.</w:t>
            </w:r>
            <w:r>
              <w:rPr>
                <w:rStyle w:val="font01"/>
                <w:rFonts w:hint="default"/>
                <w:lang w:bidi="ar"/>
              </w:rPr>
              <w:t>具有新闻传播学、广播电视学、社会学、艺术学、网络与新媒体、数字出版、文化产业等相关专业背景</w:t>
            </w:r>
            <w:r>
              <w:rPr>
                <w:rStyle w:val="font01"/>
                <w:lang w:bidi="ar"/>
              </w:rPr>
              <w:t>（</w:t>
            </w:r>
            <w:r>
              <w:rPr>
                <w:rStyle w:val="font01"/>
                <w:rFonts w:hint="default"/>
                <w:lang w:bidi="ar"/>
              </w:rPr>
              <w:t>科普短视频相关研究</w:t>
            </w:r>
            <w:r>
              <w:rPr>
                <w:rStyle w:val="font01"/>
                <w:lang w:bidi="ar"/>
              </w:rPr>
              <w:t>）；</w:t>
            </w:r>
          </w:p>
          <w:p w14:paraId="5C75854D" w14:textId="77777777" w:rsidR="0000409E" w:rsidRDefault="0000409E" w:rsidP="00262765">
            <w:pPr>
              <w:widowControl/>
              <w:jc w:val="left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lang w:bidi="ar"/>
              </w:rPr>
              <w:t>3.</w:t>
            </w:r>
            <w:r>
              <w:rPr>
                <w:rStyle w:val="font01"/>
                <w:rFonts w:hint="default"/>
                <w:lang w:bidi="ar"/>
              </w:rPr>
              <w:t>具有统计学、数学、计算机、新闻传播学、哲学、社会学、科技哲学、科技史等相关专业背景</w:t>
            </w:r>
            <w:r>
              <w:rPr>
                <w:rStyle w:val="font01"/>
                <w:lang w:bidi="ar"/>
              </w:rPr>
              <w:t>（</w:t>
            </w:r>
            <w:r>
              <w:rPr>
                <w:rStyle w:val="font01"/>
                <w:rFonts w:hint="default"/>
                <w:lang w:bidi="ar"/>
              </w:rPr>
              <w:t>科技资源科普化相关研究</w:t>
            </w:r>
            <w:r>
              <w:rPr>
                <w:rStyle w:val="font01"/>
                <w:lang w:bidi="ar"/>
              </w:rPr>
              <w:t>）</w:t>
            </w:r>
          </w:p>
          <w:p w14:paraId="2387BDF4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4.对科普创作感兴趣并有相关研究经验者优先；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br/>
              <w:t>5.具备较好的文字能力，熟悉研究报告、调研报告、专报等工作者优先。</w:t>
            </w:r>
          </w:p>
        </w:tc>
      </w:tr>
      <w:tr w:rsidR="0000409E" w14:paraId="3EF04367" w14:textId="77777777" w:rsidTr="00262765">
        <w:trPr>
          <w:trHeight w:val="2220"/>
        </w:trPr>
        <w:tc>
          <w:tcPr>
            <w:tcW w:w="705" w:type="dxa"/>
            <w:vAlign w:val="center"/>
          </w:tcPr>
          <w:p w14:paraId="709D8AD8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455" w:type="dxa"/>
            <w:vAlign w:val="center"/>
          </w:tcPr>
          <w:p w14:paraId="66E47C66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科幻产业</w:t>
            </w:r>
          </w:p>
        </w:tc>
        <w:tc>
          <w:tcPr>
            <w:tcW w:w="3615" w:type="dxa"/>
            <w:vAlign w:val="center"/>
          </w:tcPr>
          <w:p w14:paraId="66853F87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围绕科幻产业、科影融合、科幻教育等方面开展研究，开展科幻领域相关调研，负责数据整理与分析，撰写科幻产业研究报告等。</w:t>
            </w:r>
          </w:p>
        </w:tc>
        <w:tc>
          <w:tcPr>
            <w:tcW w:w="3660" w:type="dxa"/>
            <w:vAlign w:val="center"/>
          </w:tcPr>
          <w:p w14:paraId="20E2FC28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1.具有文学、传播学、哲学、社会学、艺术学、经济学、管理学等相关专业背景；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br/>
              <w:t>2.对科幻产业如科幻出版、科幻视听、科幻游戏、科幻衍生品、科幻文旅等感兴趣并有相关经验者优先。</w:t>
            </w:r>
          </w:p>
        </w:tc>
      </w:tr>
      <w:tr w:rsidR="0000409E" w14:paraId="136DA61F" w14:textId="77777777" w:rsidTr="00262765">
        <w:trPr>
          <w:trHeight w:val="1570"/>
        </w:trPr>
        <w:tc>
          <w:tcPr>
            <w:tcW w:w="705" w:type="dxa"/>
            <w:vAlign w:val="center"/>
          </w:tcPr>
          <w:p w14:paraId="22569B17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455" w:type="dxa"/>
            <w:vAlign w:val="center"/>
          </w:tcPr>
          <w:p w14:paraId="6F887E92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智库建设</w:t>
            </w:r>
          </w:p>
        </w:tc>
        <w:tc>
          <w:tcPr>
            <w:tcW w:w="3615" w:type="dxa"/>
            <w:vAlign w:val="center"/>
          </w:tcPr>
          <w:p w14:paraId="626C903D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围绕科普智库高质量建设、智库与人才互动机制、智库成果转化、智库评价、期刊与智库融合发展等方面开展理论和实践研究。</w:t>
            </w:r>
          </w:p>
        </w:tc>
        <w:tc>
          <w:tcPr>
            <w:tcW w:w="3660" w:type="dxa"/>
            <w:vAlign w:val="center"/>
          </w:tcPr>
          <w:p w14:paraId="79E64EE5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1.具有社会学、传播学、管理学、哲学、政治学、经济学等相关专业背景；2.熟悉智库建设、专报撰写等工作者优先。</w:t>
            </w:r>
          </w:p>
        </w:tc>
      </w:tr>
      <w:tr w:rsidR="0000409E" w14:paraId="70A2AE7B" w14:textId="77777777" w:rsidTr="00262765">
        <w:trPr>
          <w:trHeight w:val="1499"/>
        </w:trPr>
        <w:tc>
          <w:tcPr>
            <w:tcW w:w="705" w:type="dxa"/>
            <w:vAlign w:val="center"/>
          </w:tcPr>
          <w:p w14:paraId="708AC18F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455" w:type="dxa"/>
            <w:vAlign w:val="center"/>
          </w:tcPr>
          <w:p w14:paraId="16308409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科普国际交流合作</w:t>
            </w:r>
          </w:p>
        </w:tc>
        <w:tc>
          <w:tcPr>
            <w:tcW w:w="3615" w:type="dxa"/>
            <w:vAlign w:val="center"/>
          </w:tcPr>
          <w:p w14:paraId="5E461520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围绕国际科学传播前沿、科普国际交流合作开展理论和实践研究。</w:t>
            </w:r>
          </w:p>
        </w:tc>
        <w:tc>
          <w:tcPr>
            <w:tcW w:w="3660" w:type="dxa"/>
            <w:vAlign w:val="center"/>
          </w:tcPr>
          <w:p w14:paraId="41A54DE2" w14:textId="77777777" w:rsidR="0000409E" w:rsidRDefault="0000409E" w:rsidP="00262765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1.具有国际关系、国际政治、外交学、国际组织与国际公共政策、英语、科学传播、媒体传播等相关专业背景；</w:t>
            </w:r>
          </w:p>
          <w:p w14:paraId="7DA9A818" w14:textId="77777777" w:rsidR="0000409E" w:rsidRDefault="0000409E" w:rsidP="00262765">
            <w:pPr>
              <w:widowControl/>
              <w:numPr>
                <w:ilvl w:val="255"/>
                <w:numId w:val="0"/>
              </w:numPr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2.英语听说读写能力较好。</w:t>
            </w:r>
          </w:p>
        </w:tc>
      </w:tr>
      <w:tr w:rsidR="0000409E" w14:paraId="636BBAC0" w14:textId="77777777" w:rsidTr="00262765">
        <w:trPr>
          <w:trHeight w:val="3712"/>
        </w:trPr>
        <w:tc>
          <w:tcPr>
            <w:tcW w:w="705" w:type="dxa"/>
            <w:vAlign w:val="center"/>
          </w:tcPr>
          <w:p w14:paraId="2C0C9800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455" w:type="dxa"/>
            <w:vAlign w:val="center"/>
          </w:tcPr>
          <w:p w14:paraId="7A300074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科普信息化建设</w:t>
            </w:r>
          </w:p>
        </w:tc>
        <w:tc>
          <w:tcPr>
            <w:tcW w:w="3615" w:type="dxa"/>
            <w:vAlign w:val="center"/>
          </w:tcPr>
          <w:p w14:paraId="1E8E54C9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围绕科普信息化、互联网科普数据分析、智慧产品实验室建设等方向开展研究,负责科普数据采集分析、数据建模等。</w:t>
            </w:r>
          </w:p>
          <w:p w14:paraId="5557530C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lang w:bidi="ar"/>
              </w:rPr>
            </w:pPr>
          </w:p>
        </w:tc>
        <w:tc>
          <w:tcPr>
            <w:tcW w:w="3660" w:type="dxa"/>
            <w:vAlign w:val="center"/>
          </w:tcPr>
          <w:p w14:paraId="1219DDC3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1.具有数学、计算机、统计学、信息管理、大数据专业背景；</w:t>
            </w:r>
          </w:p>
          <w:p w14:paraId="055D329F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2.有数理分析或定量社会学研究背景，或有问卷分析、互联网数据采集与建模等工作经验；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br/>
              <w:t>3.可熟练使用SPSS等常用工具完成模型导入和数据处理任务，熟悉SQL等数据库软件操作；</w:t>
            </w: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br/>
              <w:t>4.掌握常用可视化图表制作技术，具备通过Tableau、Python等工具实现数据可视化的能力者优先。</w:t>
            </w:r>
          </w:p>
        </w:tc>
      </w:tr>
      <w:tr w:rsidR="0000409E" w14:paraId="21553AD2" w14:textId="77777777" w:rsidTr="00262765">
        <w:trPr>
          <w:trHeight w:val="1415"/>
        </w:trPr>
        <w:tc>
          <w:tcPr>
            <w:tcW w:w="705" w:type="dxa"/>
            <w:vAlign w:val="center"/>
          </w:tcPr>
          <w:p w14:paraId="36E85269" w14:textId="77777777" w:rsidR="0000409E" w:rsidRDefault="0000409E" w:rsidP="0026276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455" w:type="dxa"/>
            <w:vAlign w:val="center"/>
          </w:tcPr>
          <w:p w14:paraId="09AE46E3" w14:textId="77777777" w:rsidR="0000409E" w:rsidRDefault="0000409E" w:rsidP="002627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科普人才培养</w:t>
            </w:r>
          </w:p>
        </w:tc>
        <w:tc>
          <w:tcPr>
            <w:tcW w:w="3615" w:type="dxa"/>
            <w:vAlign w:val="center"/>
          </w:tcPr>
          <w:p w14:paraId="7DE2238A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围绕面向未来的科普人才培养体系、科普学科及教材建设等方面开展理论和实践研究。</w:t>
            </w:r>
          </w:p>
        </w:tc>
        <w:tc>
          <w:tcPr>
            <w:tcW w:w="3660" w:type="dxa"/>
            <w:vAlign w:val="center"/>
          </w:tcPr>
          <w:p w14:paraId="677A645C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1.具有哲学、社会学、教育学、心理学、传播学、管理学专业背景；</w:t>
            </w:r>
          </w:p>
          <w:p w14:paraId="5D690798" w14:textId="77777777" w:rsidR="0000409E" w:rsidRDefault="0000409E" w:rsidP="0026276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lang w:bidi="ar"/>
              </w:rPr>
              <w:t>2.具有人才、学科建设等相关研究工作经验者优先。</w:t>
            </w:r>
          </w:p>
        </w:tc>
      </w:tr>
    </w:tbl>
    <w:p w14:paraId="4559F542" w14:textId="77777777" w:rsidR="00E56189" w:rsidRPr="0000409E" w:rsidRDefault="00E56189"/>
    <w:sectPr w:rsidR="00E56189" w:rsidRPr="00004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9E"/>
    <w:rsid w:val="0000409E"/>
    <w:rsid w:val="00264B9E"/>
    <w:rsid w:val="0032760D"/>
    <w:rsid w:val="004D4B60"/>
    <w:rsid w:val="008828F1"/>
    <w:rsid w:val="00E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0B8CD"/>
  <w15:chartTrackingRefBased/>
  <w15:docId w15:val="{7C1DF08D-2266-6640-985C-CB8FE39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0409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00409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0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9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09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09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09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09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09E"/>
    <w:pPr>
      <w:keepNext/>
      <w:keepLines/>
      <w:outlineLvl w:val="7"/>
    </w:pPr>
    <w:rPr>
      <w:rFonts w:cstheme="majorBidi"/>
      <w:color w:val="595959" w:themeColor="text1" w:themeTint="A6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09E"/>
    <w:pPr>
      <w:keepNext/>
      <w:keepLines/>
      <w:outlineLvl w:val="8"/>
    </w:pPr>
    <w:rPr>
      <w:rFonts w:eastAsiaTheme="majorEastAsia" w:cstheme="majorBidi"/>
      <w:color w:val="595959" w:themeColor="text1" w:themeTint="A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409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040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040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0409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0409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00409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0409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0409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0409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0409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04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409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0409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409E"/>
    <w:pPr>
      <w:spacing w:before="160" w:after="160"/>
      <w:jc w:val="center"/>
    </w:pPr>
    <w:rPr>
      <w:i/>
      <w:iCs/>
      <w:color w:val="404040" w:themeColor="text1" w:themeTint="BF"/>
      <w:szCs w:val="24"/>
    </w:rPr>
  </w:style>
  <w:style w:type="character" w:customStyle="1" w:styleId="a8">
    <w:name w:val="引用 字符"/>
    <w:basedOn w:val="a0"/>
    <w:link w:val="a7"/>
    <w:uiPriority w:val="29"/>
    <w:rsid w:val="0000409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409E"/>
    <w:pPr>
      <w:ind w:left="720"/>
      <w:contextualSpacing/>
    </w:pPr>
    <w:rPr>
      <w:szCs w:val="24"/>
    </w:rPr>
  </w:style>
  <w:style w:type="character" w:styleId="aa">
    <w:name w:val="Intense Emphasis"/>
    <w:basedOn w:val="a0"/>
    <w:uiPriority w:val="21"/>
    <w:qFormat/>
    <w:rsid w:val="0000409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040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szCs w:val="24"/>
    </w:rPr>
  </w:style>
  <w:style w:type="character" w:customStyle="1" w:styleId="ac">
    <w:name w:val="明显引用 字符"/>
    <w:basedOn w:val="a0"/>
    <w:link w:val="ab"/>
    <w:uiPriority w:val="30"/>
    <w:rsid w:val="0000409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0409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autoRedefine/>
    <w:uiPriority w:val="39"/>
    <w:qFormat/>
    <w:rsid w:val="000040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autoRedefine/>
    <w:qFormat/>
    <w:rsid w:val="0000409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衍 张</dc:creator>
  <cp:keywords/>
  <dc:description/>
  <cp:lastModifiedBy>衍 张</cp:lastModifiedBy>
  <cp:revision>1</cp:revision>
  <dcterms:created xsi:type="dcterms:W3CDTF">2024-03-28T00:58:00Z</dcterms:created>
  <dcterms:modified xsi:type="dcterms:W3CDTF">2024-03-28T00:59:00Z</dcterms:modified>
</cp:coreProperties>
</file>